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399"/>
        <w:gridCol w:w="1271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7C1EEC9E" w14:textId="77777777" w:rsidTr="00297D16">
        <w:tc>
          <w:tcPr>
            <w:tcW w:w="2399" w:type="dxa"/>
          </w:tcPr>
          <w:p w14:paraId="11049F9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271" w:type="dxa"/>
          </w:tcPr>
          <w:p w14:paraId="796BF95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E486381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7A1E260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71A4BB8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7BBB2EA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6CB98B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5BAF93C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79C5229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1ACBF66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DB7E20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267B50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F98E978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8417A35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FA2662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19F635B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AB367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F89663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152309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F63BD" w14:paraId="6842CFFE" w14:textId="77777777" w:rsidTr="00297D16">
        <w:tc>
          <w:tcPr>
            <w:tcW w:w="2399" w:type="dxa"/>
          </w:tcPr>
          <w:p w14:paraId="66B31C9E" w14:textId="56CA9329" w:rsidR="00FF63BD" w:rsidRPr="005A49D9" w:rsidRDefault="00FF63BD" w:rsidP="00FF63BD">
            <w:pPr>
              <w:rPr>
                <w:sz w:val="20"/>
                <w:szCs w:val="20"/>
              </w:rPr>
            </w:pPr>
            <w:r w:rsidRPr="005A49D9">
              <w:rPr>
                <w:sz w:val="20"/>
                <w:szCs w:val="20"/>
              </w:rPr>
              <w:t>Cllr E Lewis</w:t>
            </w:r>
          </w:p>
        </w:tc>
        <w:tc>
          <w:tcPr>
            <w:tcW w:w="1271" w:type="dxa"/>
          </w:tcPr>
          <w:p w14:paraId="005DD14A" w14:textId="5360C4BE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2A32A8F9" w14:textId="0E8B5510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74892EEC" w14:textId="11268214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4DDA137D" w14:textId="2402DA79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422A70B6" w14:textId="66EC891B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7132C8D6" w14:textId="56D4D97C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444FA7F6" w14:textId="59928F61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3EEB69B3" w14:textId="6A6DE3B7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F63BD" w14:paraId="0DAE3F1C" w14:textId="77777777" w:rsidTr="00297D16">
        <w:tc>
          <w:tcPr>
            <w:tcW w:w="2399" w:type="dxa"/>
          </w:tcPr>
          <w:p w14:paraId="6632268D" w14:textId="640F6D8B" w:rsidR="00FF63BD" w:rsidRPr="005A49D9" w:rsidRDefault="00FF63BD" w:rsidP="00FF63BD">
            <w:pPr>
              <w:rPr>
                <w:sz w:val="20"/>
                <w:szCs w:val="20"/>
              </w:rPr>
            </w:pPr>
            <w:r w:rsidRPr="005A49D9">
              <w:rPr>
                <w:sz w:val="20"/>
                <w:szCs w:val="20"/>
              </w:rPr>
              <w:t>Cllr J Lloyd</w:t>
            </w:r>
          </w:p>
        </w:tc>
        <w:tc>
          <w:tcPr>
            <w:tcW w:w="1271" w:type="dxa"/>
          </w:tcPr>
          <w:p w14:paraId="2CFDE2EA" w14:textId="0A826827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22F6EFDE" w14:textId="5683BABA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765CEEB6" w14:textId="169F6350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663EBEDD" w14:textId="7BB1C38F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102D2324" w14:textId="6DA83A6F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2EA9E369" w14:textId="69D6AD55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468609FD" w14:textId="6BC47D34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1F39F665" w14:textId="024195DA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FF63BD" w14:paraId="317BF14B" w14:textId="77777777" w:rsidTr="00297D16">
        <w:tc>
          <w:tcPr>
            <w:tcW w:w="2399" w:type="dxa"/>
          </w:tcPr>
          <w:p w14:paraId="70B7D469" w14:textId="3EEA5951" w:rsidR="00FF63BD" w:rsidRPr="005A49D9" w:rsidRDefault="00FF63BD" w:rsidP="00FF63BD">
            <w:pPr>
              <w:rPr>
                <w:sz w:val="20"/>
                <w:szCs w:val="20"/>
              </w:rPr>
            </w:pPr>
            <w:r w:rsidRPr="005A49D9">
              <w:rPr>
                <w:sz w:val="20"/>
                <w:szCs w:val="20"/>
              </w:rPr>
              <w:t>Cllr G Jones</w:t>
            </w:r>
          </w:p>
        </w:tc>
        <w:tc>
          <w:tcPr>
            <w:tcW w:w="1271" w:type="dxa"/>
          </w:tcPr>
          <w:p w14:paraId="575CA5AC" w14:textId="47E25F55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184C961F" w14:textId="61C0523B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4D27E68C" w14:textId="2A1F8C5C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0EC4670C" w14:textId="1758609E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1FB1F733" w14:textId="347F53E8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09653014" w14:textId="13C2C233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09F22CDC" w14:textId="31A0ECFA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2AAFB33D" w14:textId="1137651F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FF63BD" w14:paraId="28B510B8" w14:textId="77777777" w:rsidTr="00297D16">
        <w:tc>
          <w:tcPr>
            <w:tcW w:w="2399" w:type="dxa"/>
          </w:tcPr>
          <w:p w14:paraId="7AE4A4AE" w14:textId="3F7160E0" w:rsidR="00FF63BD" w:rsidRPr="005A49D9" w:rsidRDefault="00FF63BD" w:rsidP="00FF63BD">
            <w:pPr>
              <w:rPr>
                <w:sz w:val="20"/>
                <w:szCs w:val="20"/>
              </w:rPr>
            </w:pPr>
            <w:r w:rsidRPr="005A49D9">
              <w:rPr>
                <w:sz w:val="20"/>
                <w:szCs w:val="20"/>
              </w:rPr>
              <w:t>Cllr B Morris</w:t>
            </w:r>
          </w:p>
        </w:tc>
        <w:tc>
          <w:tcPr>
            <w:tcW w:w="1271" w:type="dxa"/>
          </w:tcPr>
          <w:p w14:paraId="308EB0A1" w14:textId="3E5DAF93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D1AEF6C" w14:textId="72C97994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3D5FE165" w14:textId="364A2691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2256AD8B" w14:textId="55B64FA2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724C7CC4" w14:textId="4E19D437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7B5B7225" w14:textId="4FEF1E11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7E36FAE3" w14:textId="23615515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1E43C3A3" w14:textId="47C672A5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FF63BD" w14:paraId="6F9CD944" w14:textId="77777777" w:rsidTr="00297D16">
        <w:tc>
          <w:tcPr>
            <w:tcW w:w="2399" w:type="dxa"/>
          </w:tcPr>
          <w:p w14:paraId="454F27C7" w14:textId="7B9E5327" w:rsidR="00FF63BD" w:rsidRPr="005A49D9" w:rsidRDefault="00FF63BD" w:rsidP="00FF63BD">
            <w:pPr>
              <w:rPr>
                <w:sz w:val="20"/>
                <w:szCs w:val="20"/>
              </w:rPr>
            </w:pPr>
            <w:r w:rsidRPr="005A49D9">
              <w:rPr>
                <w:sz w:val="20"/>
                <w:szCs w:val="20"/>
              </w:rPr>
              <w:t>Cllr C Hadley</w:t>
            </w:r>
          </w:p>
        </w:tc>
        <w:tc>
          <w:tcPr>
            <w:tcW w:w="1271" w:type="dxa"/>
          </w:tcPr>
          <w:p w14:paraId="08B5DB55" w14:textId="52701E70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43ABFDC8" w14:textId="3ED38220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3833BA72" w14:textId="5333D1D4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33848A9F" w14:textId="06058172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7EC6BC1E" w14:textId="1C439436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292BBA3E" w14:textId="67998C05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0D94B35E" w14:textId="089D82B2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1CB1E4A2" w14:textId="750485B0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FF63BD" w14:paraId="36A6EEA1" w14:textId="77777777" w:rsidTr="00297D16">
        <w:tc>
          <w:tcPr>
            <w:tcW w:w="2399" w:type="dxa"/>
          </w:tcPr>
          <w:p w14:paraId="6F47EB4E" w14:textId="03E900F3" w:rsidR="00FF63BD" w:rsidRPr="005A49D9" w:rsidRDefault="00FF63BD" w:rsidP="00FF63BD">
            <w:pPr>
              <w:rPr>
                <w:sz w:val="20"/>
                <w:szCs w:val="20"/>
              </w:rPr>
            </w:pPr>
            <w:r w:rsidRPr="005A49D9">
              <w:rPr>
                <w:sz w:val="20"/>
                <w:szCs w:val="20"/>
              </w:rPr>
              <w:t>Cllr T Wilson</w:t>
            </w:r>
          </w:p>
        </w:tc>
        <w:tc>
          <w:tcPr>
            <w:tcW w:w="1271" w:type="dxa"/>
          </w:tcPr>
          <w:p w14:paraId="351AF4DD" w14:textId="55468599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630A0EB" w14:textId="73673CD8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729A4104" w14:textId="5A963203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22BD3B01" w14:textId="4F098D8E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508D5547" w14:textId="3C887314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590D5C4F" w14:textId="59B38EB8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709B2288" w14:textId="58771B7C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0A88A176" w14:textId="43C1F3CA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FF63BD" w14:paraId="66DC4A34" w14:textId="77777777" w:rsidTr="00297D16">
        <w:tc>
          <w:tcPr>
            <w:tcW w:w="2399" w:type="dxa"/>
          </w:tcPr>
          <w:p w14:paraId="3D1D6A42" w14:textId="7909ED22" w:rsidR="00FF63BD" w:rsidRPr="005A49D9" w:rsidRDefault="00FF63BD" w:rsidP="00FF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 Edwards</w:t>
            </w:r>
          </w:p>
        </w:tc>
        <w:tc>
          <w:tcPr>
            <w:tcW w:w="1271" w:type="dxa"/>
          </w:tcPr>
          <w:p w14:paraId="2C8242AA" w14:textId="4DCAACAD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C4441B0" w14:textId="0C5DA2CC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0198ACD2" w14:textId="7F3B2008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592AAA63" w14:textId="1A48CE64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54D77759" w14:textId="762292FD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690A7F66" w14:textId="276DEAC0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52C665BD" w14:textId="3ED37E86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2039DCE7" w14:textId="102B1457" w:rsidR="00FF63BD" w:rsidRPr="006530A0" w:rsidRDefault="00FF63BD" w:rsidP="00FF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F63BD" w14:paraId="53D304BE" w14:textId="77777777" w:rsidTr="00297D16">
        <w:tc>
          <w:tcPr>
            <w:tcW w:w="2399" w:type="dxa"/>
          </w:tcPr>
          <w:p w14:paraId="55DD6AD6" w14:textId="77777777" w:rsidR="00FF63BD" w:rsidRDefault="00FF63BD" w:rsidP="00FF63BD">
            <w:pPr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271" w:type="dxa"/>
          </w:tcPr>
          <w:p w14:paraId="2A5876A6" w14:textId="68B9D19C" w:rsidR="00FF63BD" w:rsidRDefault="00FF63BD" w:rsidP="00FF63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750</w:t>
            </w:r>
          </w:p>
        </w:tc>
        <w:tc>
          <w:tcPr>
            <w:tcW w:w="1583" w:type="dxa"/>
          </w:tcPr>
          <w:p w14:paraId="1ECC8F28" w14:textId="0395450B" w:rsidR="00FF63BD" w:rsidRPr="00EA1843" w:rsidRDefault="00FF63BD" w:rsidP="00FF63BD">
            <w:pPr>
              <w:jc w:val="center"/>
              <w:rPr>
                <w:b/>
                <w:bCs/>
                <w:u w:val="single"/>
              </w:rPr>
            </w:pPr>
            <w:r w:rsidRPr="00EA1843"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539" w:type="dxa"/>
          </w:tcPr>
          <w:p w14:paraId="289CA4A2" w14:textId="10867736" w:rsidR="00FF63BD" w:rsidRPr="00EA1843" w:rsidRDefault="00FF63BD" w:rsidP="00FF63BD">
            <w:pPr>
              <w:jc w:val="center"/>
              <w:rPr>
                <w:b/>
                <w:bCs/>
                <w:u w:val="single"/>
              </w:rPr>
            </w:pPr>
            <w:r w:rsidRPr="00EA1843"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1C64B00C" w14:textId="11981FA6" w:rsidR="00FF63BD" w:rsidRPr="00EA1843" w:rsidRDefault="00FF63BD" w:rsidP="00FF63BD">
            <w:pPr>
              <w:jc w:val="center"/>
              <w:rPr>
                <w:b/>
                <w:bCs/>
                <w:u w:val="single"/>
              </w:rPr>
            </w:pPr>
            <w:r w:rsidRPr="00EA1843"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490" w:type="dxa"/>
          </w:tcPr>
          <w:p w14:paraId="5DC283FD" w14:textId="1402CC4B" w:rsidR="00FF63BD" w:rsidRPr="00EA1843" w:rsidRDefault="00FF63BD" w:rsidP="00FF63BD">
            <w:pPr>
              <w:jc w:val="center"/>
              <w:rPr>
                <w:b/>
                <w:bCs/>
                <w:u w:val="single"/>
              </w:rPr>
            </w:pPr>
            <w:r w:rsidRPr="00EA1843"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483" w:type="dxa"/>
          </w:tcPr>
          <w:p w14:paraId="0A4E73A1" w14:textId="4A641A6F" w:rsidR="00FF63BD" w:rsidRPr="00EA1843" w:rsidRDefault="00FF63BD" w:rsidP="00FF63BD">
            <w:pPr>
              <w:jc w:val="center"/>
              <w:rPr>
                <w:b/>
                <w:bCs/>
                <w:u w:val="single"/>
              </w:rPr>
            </w:pPr>
            <w:r w:rsidRPr="00EA1843"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466" w:type="dxa"/>
          </w:tcPr>
          <w:p w14:paraId="7EB69E7B" w14:textId="7D56EF35" w:rsidR="00FF63BD" w:rsidRPr="00EA1843" w:rsidRDefault="00FF63BD" w:rsidP="00FF63BD">
            <w:pPr>
              <w:jc w:val="center"/>
              <w:rPr>
                <w:b/>
                <w:bCs/>
                <w:u w:val="single"/>
              </w:rPr>
            </w:pPr>
            <w:r w:rsidRPr="00EA1843"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469" w:type="dxa"/>
          </w:tcPr>
          <w:p w14:paraId="3EEAE153" w14:textId="328CBA1B" w:rsidR="00FF63BD" w:rsidRDefault="00FF63BD" w:rsidP="00FF63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750</w:t>
            </w:r>
          </w:p>
        </w:tc>
      </w:tr>
    </w:tbl>
    <w:p w14:paraId="6169D3D3" w14:textId="3CAD4EB7" w:rsidR="00147558" w:rsidRDefault="00147558" w:rsidP="00A010DE">
      <w:pPr>
        <w:rPr>
          <w:b/>
          <w:u w:val="single"/>
        </w:rPr>
      </w:pPr>
    </w:p>
    <w:p w14:paraId="5FB198A5" w14:textId="3B39EDCC" w:rsidR="005A49D9" w:rsidRDefault="005A49D9" w:rsidP="00A010DE">
      <w:pPr>
        <w:rPr>
          <w:b/>
          <w:u w:val="single"/>
        </w:rPr>
      </w:pPr>
    </w:p>
    <w:p w14:paraId="38648E9D" w14:textId="04BFFF45" w:rsidR="005A49D9" w:rsidRDefault="005A49D9" w:rsidP="00A010DE">
      <w:pPr>
        <w:rPr>
          <w:b/>
          <w:u w:val="single"/>
        </w:rPr>
      </w:pPr>
    </w:p>
    <w:p w14:paraId="54B0B290" w14:textId="77777777" w:rsidR="005A49D9" w:rsidRPr="00147558" w:rsidRDefault="005A49D9" w:rsidP="00A010DE">
      <w:pPr>
        <w:rPr>
          <w:b/>
          <w:u w:val="single"/>
        </w:rPr>
      </w:pPr>
    </w:p>
    <w:sectPr w:rsidR="005A49D9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7360" w14:textId="77777777" w:rsidR="00A2331F" w:rsidRDefault="00A2331F" w:rsidP="00147558">
      <w:r>
        <w:separator/>
      </w:r>
    </w:p>
  </w:endnote>
  <w:endnote w:type="continuationSeparator" w:id="0">
    <w:p w14:paraId="27FE9673" w14:textId="77777777" w:rsidR="00A2331F" w:rsidRDefault="00A2331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311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645D" w14:textId="77777777" w:rsidR="00A2331F" w:rsidRDefault="00A2331F" w:rsidP="00147558">
      <w:r>
        <w:separator/>
      </w:r>
    </w:p>
  </w:footnote>
  <w:footnote w:type="continuationSeparator" w:id="0">
    <w:p w14:paraId="67761278" w14:textId="77777777" w:rsidR="00A2331F" w:rsidRDefault="00A2331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0AEA" w14:textId="079254A5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EA1843">
      <w:rPr>
        <w:b/>
        <w:i/>
        <w:u w:val="single"/>
      </w:rPr>
      <w:t xml:space="preserve">Colwinston </w:t>
    </w:r>
    <w:r w:rsidR="00866405">
      <w:rPr>
        <w:b/>
        <w:u w:val="single"/>
      </w:rPr>
      <w:t>Community</w:t>
    </w:r>
    <w:r w:rsidR="00EA1843">
      <w:rPr>
        <w:b/>
        <w:u w:val="single"/>
      </w:rPr>
      <w:t xml:space="preserve"> </w:t>
    </w:r>
    <w:r w:rsidR="00866405">
      <w:rPr>
        <w:b/>
        <w:u w:val="single"/>
      </w:rPr>
      <w:t xml:space="preserve">Council for </w:t>
    </w:r>
    <w:r w:rsidR="00776B10">
      <w:rPr>
        <w:b/>
        <w:u w:val="single"/>
      </w:rPr>
      <w:t xml:space="preserve">[insert </w:t>
    </w:r>
    <w:r w:rsidR="005F3D09">
      <w:rPr>
        <w:b/>
        <w:u w:val="single"/>
      </w:rPr>
      <w:t xml:space="preserve">the </w:t>
    </w:r>
    <w:r w:rsidR="00776B10">
      <w:rPr>
        <w:b/>
        <w:u w:val="single"/>
      </w:rPr>
      <w:t>date</w:t>
    </w:r>
    <w:r w:rsidR="005F3D09">
      <w:rPr>
        <w:b/>
        <w:u w:val="single"/>
      </w:rPr>
      <w:t>s of the financial yea</w:t>
    </w:r>
    <w:r w:rsidR="00EA1843">
      <w:rPr>
        <w:b/>
        <w:u w:val="single"/>
      </w:rPr>
      <w:t>r 20</w:t>
    </w:r>
    <w:r w:rsidR="005A49D9">
      <w:rPr>
        <w:b/>
        <w:u w:val="single"/>
      </w:rPr>
      <w:t>2</w:t>
    </w:r>
    <w:r w:rsidR="000D6CF7">
      <w:rPr>
        <w:b/>
        <w:u w:val="single"/>
      </w:rPr>
      <w:t>2</w:t>
    </w:r>
    <w:r w:rsidR="005A49D9">
      <w:rPr>
        <w:b/>
        <w:u w:val="single"/>
      </w:rPr>
      <w:t>/2</w:t>
    </w:r>
    <w:r w:rsidR="000D6CF7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D6CF7"/>
    <w:rsid w:val="00147558"/>
    <w:rsid w:val="00150D95"/>
    <w:rsid w:val="001943AE"/>
    <w:rsid w:val="001E034E"/>
    <w:rsid w:val="0022090A"/>
    <w:rsid w:val="00263EAA"/>
    <w:rsid w:val="00281CAB"/>
    <w:rsid w:val="00297D16"/>
    <w:rsid w:val="00314A16"/>
    <w:rsid w:val="00327D04"/>
    <w:rsid w:val="003857A3"/>
    <w:rsid w:val="004020F2"/>
    <w:rsid w:val="004766E9"/>
    <w:rsid w:val="00491388"/>
    <w:rsid w:val="0051049D"/>
    <w:rsid w:val="005A49D9"/>
    <w:rsid w:val="005A50A9"/>
    <w:rsid w:val="005C06BA"/>
    <w:rsid w:val="005F3D09"/>
    <w:rsid w:val="00614F1C"/>
    <w:rsid w:val="006530A0"/>
    <w:rsid w:val="006F6070"/>
    <w:rsid w:val="007351DB"/>
    <w:rsid w:val="007509FB"/>
    <w:rsid w:val="00776B10"/>
    <w:rsid w:val="0079411A"/>
    <w:rsid w:val="00866405"/>
    <w:rsid w:val="008B5AF8"/>
    <w:rsid w:val="008C28FD"/>
    <w:rsid w:val="0091329A"/>
    <w:rsid w:val="009460D2"/>
    <w:rsid w:val="009F30B2"/>
    <w:rsid w:val="00A010DE"/>
    <w:rsid w:val="00A12E69"/>
    <w:rsid w:val="00A2331F"/>
    <w:rsid w:val="00A360BA"/>
    <w:rsid w:val="00A67FEE"/>
    <w:rsid w:val="00AF5530"/>
    <w:rsid w:val="00B725E4"/>
    <w:rsid w:val="00B96959"/>
    <w:rsid w:val="00BD46AF"/>
    <w:rsid w:val="00C046A8"/>
    <w:rsid w:val="00D14EB1"/>
    <w:rsid w:val="00D5770E"/>
    <w:rsid w:val="00D57B6F"/>
    <w:rsid w:val="00D75B37"/>
    <w:rsid w:val="00DF5B4D"/>
    <w:rsid w:val="00E4461D"/>
    <w:rsid w:val="00EA1843"/>
    <w:rsid w:val="00F266C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06DD2"/>
  <w15:docId w15:val="{8AF3C85E-2490-4A6E-820A-3323548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DBFDFD4-0408-4938-936A-6188D26F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 Llanmaes</cp:lastModifiedBy>
  <cp:revision>4</cp:revision>
  <dcterms:created xsi:type="dcterms:W3CDTF">2023-03-27T12:25:00Z</dcterms:created>
  <dcterms:modified xsi:type="dcterms:W3CDTF">2023-03-27T12:49:00Z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